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四川银行定开系列3个月5号净值型理财产品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四川银行定开系列3个月5号净值型理财产品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361,165,545.00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四川银行-四川银行定开系列3个月5号净值型理财产品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10.85</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1,565,369.71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2,083,154.89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362,537,342.73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362,537,342.73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1.1085</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299,636,625.38</w:t>
            </w:r>
          </w:p>
        </w:tc>
        <w:tc>
          <w:tcPr>
            <w:tcW w:w="1749" w:type="dxa"/>
            <w:shd w:val="clear" w:color="auto" w:fill="auto"/>
            <w:vAlign w:val="center"/>
          </w:tcPr>
          <w:p>
            <w:pPr>
              <w:jc w:val="right"/>
            </w:pPr>
            <w:r>
              <w:t>80.05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280,631,404.41</w:t>
            </w:r>
          </w:p>
        </w:tc>
        <w:tc>
          <w:tcPr>
            <w:tcW w:w="1749" w:type="dxa"/>
            <w:shd w:val="clear" w:color="auto" w:fill="auto"/>
            <w:vAlign w:val="center"/>
          </w:tcPr>
          <w:p>
            <w:pPr>
              <w:jc w:val="right"/>
            </w:pPr>
            <w:r>
              <w:t>74.97</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19,005,220.97</w:t>
            </w:r>
          </w:p>
        </w:tc>
        <w:tc>
          <w:tcPr>
            <w:tcW w:w="1749" w:type="dxa"/>
            <w:shd w:val="clear" w:color="auto" w:fill="auto"/>
            <w:vAlign w:val="center"/>
          </w:tcPr>
          <w:p>
            <w:pPr>
              <w:jc w:val="right"/>
            </w:pPr>
            <w:r>
              <w:t>5.08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66,193,639.89</w:t>
            </w:r>
          </w:p>
        </w:tc>
        <w:tc>
          <w:tcPr>
            <w:tcW w:w="1749" w:type="dxa"/>
            <w:shd w:val="clear" w:color="auto" w:fill="auto"/>
            <w:vAlign w:val="center"/>
          </w:tcPr>
          <w:p>
            <w:pPr>
              <w:jc w:val="right"/>
            </w:pPr>
            <w:r>
              <w:t>17.68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8,475,154.49</w:t>
            </w:r>
          </w:p>
        </w:tc>
        <w:tc>
          <w:tcPr>
            <w:tcW w:w="1749" w:type="dxa"/>
            <w:shd w:val="clear" w:color="auto" w:fill="auto"/>
            <w:vAlign w:val="center"/>
          </w:tcPr>
          <w:p>
            <w:pPr>
              <w:jc w:val="right"/>
            </w:pPr>
            <w:r>
              <w:t>2.26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374,305,419.76</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24达州03</w:t>
            </w:r>
          </w:p>
        </w:tc>
        <w:tc>
          <w:tcPr>
            <w:tcW w:w="2693" w:type="dxa"/>
            <w:shd w:val="clear" w:color="auto" w:fill="auto"/>
            <w:vAlign w:val="center"/>
          </w:tcPr>
          <w:p>
            <w:pPr>
              <w:jc w:val="right"/>
            </w:pPr>
            <w:r>
              <w:t>23,623,741.10</w:t>
            </w:r>
          </w:p>
        </w:tc>
        <w:tc>
          <w:tcPr>
            <w:tcW w:w="2431" w:type="dxa"/>
            <w:shd w:val="clear" w:color="auto" w:fill="auto"/>
            <w:vAlign w:val="center"/>
          </w:tcPr>
          <w:p>
            <w:pPr>
              <w:jc w:val="right"/>
            </w:pPr>
            <w:bookmarkStart w:id="3" w:name="OLE_LINK6"/>
            <w:bookmarkEnd w:id="3"/>
            <w:bookmarkStart w:id="4" w:name="OLE_LINK5"/>
            <w:bookmarkEnd w:id="4"/>
            <w:r>
              <w:rPr>
                <w:rFonts w:hint="eastAsia"/>
              </w:rPr>
              <w:t>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23阳安债</w:t>
            </w:r>
          </w:p>
        </w:tc>
        <w:tc>
          <w:tcPr>
            <w:tcW w:w="2693" w:type="dxa"/>
            <w:shd w:val="clear" w:color="auto" w:fill="auto"/>
            <w:vAlign w:val="center"/>
          </w:tcPr>
          <w:p>
            <w:pPr>
              <w:ind w:hanging="1"/>
              <w:jc w:val="right"/>
            </w:pPr>
            <w:r>
              <w:rPr>
                <w:b w:val="0"/>
                <w:i w:val="0"/>
                <w:strike w:val="0"/>
                <w:u w:val="none"/>
              </w:rPr>
              <w:t>20,793,150.68</w:t>
            </w:r>
          </w:p>
        </w:tc>
        <w:tc>
          <w:tcPr>
            <w:tcW w:w="2431" w:type="dxa"/>
            <w:shd w:val="clear" w:color="auto" w:fill="auto"/>
            <w:vAlign w:val="center"/>
          </w:tcPr>
          <w:p>
            <w:pPr>
              <w:ind w:hanging="1"/>
              <w:jc w:val="right"/>
            </w:pPr>
            <w:r>
              <w:rPr>
                <w:rFonts w:hint="eastAsia"/>
                <w:b w:val="0"/>
                <w:i w:val="0"/>
                <w:strike w:val="0"/>
                <w:u w:val="none"/>
              </w:rPr>
              <w:t>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25绵控03</w:t>
            </w:r>
          </w:p>
        </w:tc>
        <w:tc>
          <w:tcPr>
            <w:tcW w:w="2693" w:type="dxa"/>
            <w:shd w:val="clear" w:color="auto" w:fill="auto"/>
            <w:vAlign w:val="center"/>
          </w:tcPr>
          <w:p>
            <w:pPr>
              <w:ind w:hanging="1"/>
              <w:jc w:val="right"/>
            </w:pPr>
            <w:r>
              <w:rPr>
                <w:b w:val="0"/>
                <w:i w:val="0"/>
                <w:strike w:val="0"/>
                <w:u w:val="none"/>
              </w:rPr>
              <w:t>20,226,630.14</w:t>
            </w:r>
          </w:p>
        </w:tc>
        <w:tc>
          <w:tcPr>
            <w:tcW w:w="2431" w:type="dxa"/>
            <w:shd w:val="clear" w:color="auto" w:fill="auto"/>
            <w:vAlign w:val="center"/>
          </w:tcPr>
          <w:p>
            <w:pPr>
              <w:ind w:hanging="1"/>
              <w:jc w:val="right"/>
            </w:pPr>
            <w:r>
              <w:rPr>
                <w:rFonts w:hint="eastAsia"/>
                <w:b w:val="0"/>
                <w:i w:val="0"/>
                <w:strike w:val="0"/>
                <w:u w:val="none"/>
              </w:rPr>
              <w:t>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空港06优</w:t>
            </w:r>
          </w:p>
        </w:tc>
        <w:tc>
          <w:tcPr>
            <w:tcW w:w="2693" w:type="dxa"/>
            <w:shd w:val="clear" w:color="auto" w:fill="auto"/>
            <w:vAlign w:val="center"/>
          </w:tcPr>
          <w:p>
            <w:pPr>
              <w:ind w:hanging="1"/>
              <w:jc w:val="right"/>
            </w:pPr>
            <w:r>
              <w:rPr>
                <w:b w:val="0"/>
                <w:i w:val="0"/>
                <w:strike w:val="0"/>
                <w:u w:val="none"/>
              </w:rPr>
              <w:t>19,005,220.97</w:t>
            </w:r>
          </w:p>
        </w:tc>
        <w:tc>
          <w:tcPr>
            <w:tcW w:w="2431" w:type="dxa"/>
            <w:shd w:val="clear" w:color="auto" w:fill="auto"/>
            <w:vAlign w:val="center"/>
          </w:tcPr>
          <w:p>
            <w:pPr>
              <w:ind w:hanging="1"/>
              <w:jc w:val="right"/>
            </w:pPr>
            <w:r>
              <w:rPr>
                <w:rFonts w:hint="eastAsia"/>
                <w:b w:val="0"/>
                <w:i w:val="0"/>
                <w:strike w:val="0"/>
                <w:u w:val="none"/>
              </w:rPr>
              <w:t>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25兴阳01</w:t>
            </w:r>
          </w:p>
        </w:tc>
        <w:tc>
          <w:tcPr>
            <w:tcW w:w="2693" w:type="dxa"/>
            <w:shd w:val="clear" w:color="auto" w:fill="auto"/>
            <w:vAlign w:val="center"/>
          </w:tcPr>
          <w:p>
            <w:pPr>
              <w:ind w:hanging="1"/>
              <w:jc w:val="right"/>
            </w:pPr>
            <w:r>
              <w:rPr>
                <w:b w:val="0"/>
                <w:i w:val="0"/>
                <w:strike w:val="0"/>
                <w:u w:val="none"/>
              </w:rPr>
              <w:t>18,309,994.52</w:t>
            </w:r>
          </w:p>
        </w:tc>
        <w:tc>
          <w:tcPr>
            <w:tcW w:w="2431" w:type="dxa"/>
            <w:shd w:val="clear" w:color="auto" w:fill="auto"/>
            <w:vAlign w:val="center"/>
          </w:tcPr>
          <w:p>
            <w:pPr>
              <w:ind w:hanging="1"/>
              <w:jc w:val="right"/>
            </w:pPr>
            <w:r>
              <w:rPr>
                <w:rFonts w:hint="eastAsia"/>
                <w:b w:val="0"/>
                <w:i w:val="0"/>
                <w:strike w:val="0"/>
                <w:u w:val="none"/>
              </w:rPr>
              <w:t>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24龙驰01</w:t>
            </w:r>
          </w:p>
        </w:tc>
        <w:tc>
          <w:tcPr>
            <w:tcW w:w="2693" w:type="dxa"/>
            <w:shd w:val="clear" w:color="auto" w:fill="auto"/>
            <w:vAlign w:val="center"/>
          </w:tcPr>
          <w:p>
            <w:pPr>
              <w:ind w:hanging="1"/>
              <w:jc w:val="right"/>
            </w:pPr>
            <w:r>
              <w:rPr>
                <w:b w:val="0"/>
                <w:i w:val="0"/>
                <w:strike w:val="0"/>
                <w:u w:val="none"/>
              </w:rPr>
              <w:t>18,055,467.12</w:t>
            </w:r>
          </w:p>
        </w:tc>
        <w:tc>
          <w:tcPr>
            <w:tcW w:w="2431" w:type="dxa"/>
            <w:shd w:val="clear" w:color="auto" w:fill="auto"/>
            <w:vAlign w:val="center"/>
          </w:tcPr>
          <w:p>
            <w:pPr>
              <w:ind w:hanging="1"/>
              <w:jc w:val="right"/>
            </w:pPr>
            <w:r>
              <w:rPr>
                <w:rFonts w:hint="eastAsia"/>
                <w:b w:val="0"/>
                <w:i w:val="0"/>
                <w:strike w:val="0"/>
                <w:u w:val="none"/>
              </w:rPr>
              <w:t>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24汇兴01</w:t>
            </w:r>
          </w:p>
        </w:tc>
        <w:tc>
          <w:tcPr>
            <w:tcW w:w="2693" w:type="dxa"/>
            <w:shd w:val="clear" w:color="auto" w:fill="auto"/>
            <w:vAlign w:val="center"/>
          </w:tcPr>
          <w:p>
            <w:pPr>
              <w:ind w:hanging="1"/>
              <w:jc w:val="right"/>
            </w:pPr>
            <w:r>
              <w:rPr>
                <w:b w:val="0"/>
                <w:i w:val="0"/>
                <w:strike w:val="0"/>
                <w:u w:val="none"/>
              </w:rPr>
              <w:t>15,929,424.66</w:t>
            </w:r>
          </w:p>
        </w:tc>
        <w:tc>
          <w:tcPr>
            <w:tcW w:w="2431" w:type="dxa"/>
            <w:shd w:val="clear" w:color="auto" w:fill="auto"/>
            <w:vAlign w:val="center"/>
          </w:tcPr>
          <w:p>
            <w:pPr>
              <w:ind w:hanging="1"/>
              <w:jc w:val="right"/>
            </w:pPr>
            <w:r>
              <w:rPr>
                <w:rFonts w:hint="eastAsia"/>
                <w:b w:val="0"/>
                <w:i w:val="0"/>
                <w:strike w:val="0"/>
                <w:u w:val="none"/>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24新津城乡MTN001A</w:t>
            </w:r>
          </w:p>
        </w:tc>
        <w:tc>
          <w:tcPr>
            <w:tcW w:w="2693" w:type="dxa"/>
            <w:shd w:val="clear" w:color="auto" w:fill="auto"/>
            <w:vAlign w:val="center"/>
          </w:tcPr>
          <w:p>
            <w:pPr>
              <w:ind w:hanging="1"/>
              <w:jc w:val="right"/>
            </w:pPr>
            <w:r>
              <w:rPr>
                <w:b w:val="0"/>
                <w:i w:val="0"/>
                <w:strike w:val="0"/>
                <w:u w:val="none"/>
              </w:rPr>
              <w:t>15,595,754.79</w:t>
            </w:r>
          </w:p>
        </w:tc>
        <w:tc>
          <w:tcPr>
            <w:tcW w:w="2431" w:type="dxa"/>
            <w:shd w:val="clear" w:color="auto" w:fill="auto"/>
            <w:vAlign w:val="center"/>
          </w:tcPr>
          <w:p>
            <w:pPr>
              <w:ind w:hanging="1"/>
              <w:jc w:val="right"/>
            </w:pPr>
            <w:r>
              <w:rPr>
                <w:rFonts w:hint="eastAsia"/>
                <w:b w:val="0"/>
                <w:i w:val="0"/>
                <w:strike w:val="0"/>
                <w:u w:val="none"/>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25东莞农村商业银行CD068</w:t>
            </w:r>
          </w:p>
        </w:tc>
        <w:tc>
          <w:tcPr>
            <w:tcW w:w="2693" w:type="dxa"/>
            <w:shd w:val="clear" w:color="auto" w:fill="auto"/>
            <w:vAlign w:val="center"/>
          </w:tcPr>
          <w:p>
            <w:pPr>
              <w:ind w:hanging="1"/>
              <w:jc w:val="right"/>
            </w:pPr>
            <w:r>
              <w:rPr>
                <w:b w:val="0"/>
                <w:i w:val="0"/>
                <w:strike w:val="0"/>
                <w:u w:val="none"/>
              </w:rPr>
              <w:t>11,928,950.01</w:t>
            </w:r>
          </w:p>
        </w:tc>
        <w:tc>
          <w:tcPr>
            <w:tcW w:w="2431" w:type="dxa"/>
            <w:shd w:val="clear" w:color="auto" w:fill="auto"/>
            <w:vAlign w:val="center"/>
          </w:tcPr>
          <w:p>
            <w:pPr>
              <w:ind w:hanging="1"/>
              <w:jc w:val="right"/>
            </w:pPr>
            <w:r>
              <w:rPr>
                <w:rFonts w:hint="eastAsia"/>
                <w:b w:val="0"/>
                <w:i w:val="0"/>
                <w:strike w:val="0"/>
                <w:u w:val="none"/>
              </w:rPr>
              <w:t>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24泸投01</w:t>
            </w:r>
          </w:p>
        </w:tc>
        <w:tc>
          <w:tcPr>
            <w:tcW w:w="2693" w:type="dxa"/>
            <w:shd w:val="clear" w:color="auto" w:fill="auto"/>
            <w:vAlign w:val="center"/>
          </w:tcPr>
          <w:p>
            <w:pPr>
              <w:ind w:hanging="1"/>
              <w:jc w:val="right"/>
            </w:pPr>
            <w:r>
              <w:rPr>
                <w:b w:val="0"/>
                <w:i w:val="0"/>
                <w:strike w:val="0"/>
                <w:u w:val="none"/>
              </w:rPr>
              <w:t>10,369,076.71</w:t>
            </w:r>
          </w:p>
        </w:tc>
        <w:tc>
          <w:tcPr>
            <w:tcW w:w="2431" w:type="dxa"/>
            <w:shd w:val="clear" w:color="auto" w:fill="auto"/>
            <w:vAlign w:val="center"/>
          </w:tcPr>
          <w:p>
            <w:pPr>
              <w:ind w:hanging="1"/>
              <w:jc w:val="right"/>
            </w:pPr>
            <w:r>
              <w:rPr>
                <w:rFonts w:hint="eastAsia"/>
                <w:b w:val="0"/>
                <w:i w:val="0"/>
                <w:strike w:val="0"/>
                <w:u w:val="none"/>
              </w:rPr>
              <w:t>2.86</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46050EA9"/>
    <w:rsid w:val="49D862C5"/>
    <w:rsid w:val="4B474E5A"/>
    <w:rsid w:val="4D474C78"/>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2026-01-12T06:45:24Z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C3A92F05E83D493A98D0F6096531BB46</vt:lpwstr>
  </property>
</Properties>
</file>