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8E64">
      <w:pPr>
        <w:pStyle w:val="5"/>
        <w:widowControl/>
        <w:spacing w:beforeAutospacing="0" w:afterAutospacing="0" w:line="520" w:lineRule="exact"/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2</w:t>
      </w:r>
    </w:p>
    <w:tbl>
      <w:tblPr>
        <w:tblStyle w:val="7"/>
        <w:tblW w:w="8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20"/>
        <w:gridCol w:w="3040"/>
        <w:gridCol w:w="1610"/>
        <w:gridCol w:w="1620"/>
      </w:tblGrid>
      <w:tr w14:paraId="76ADB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4D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房产出售意向报价单</w:t>
            </w:r>
            <w:bookmarkEnd w:id="0"/>
          </w:p>
        </w:tc>
      </w:tr>
      <w:tr w14:paraId="2790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0C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楼层数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E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意向面积（平方米）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85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产权证号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19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单价（元/平方米）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BB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总价（元）</w:t>
            </w:r>
          </w:p>
        </w:tc>
      </w:tr>
      <w:tr w14:paraId="0D3B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79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2F81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8FD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25C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D31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4DC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68C3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8D98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BAC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325B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7D52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ED7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A339"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0B8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0F6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7388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2742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2DB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A5F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D6DD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9759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0CB9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FAB0"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E25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33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8768"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2814"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A05A"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52DA"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</w:tbl>
    <w:p w14:paraId="4A8130DF">
      <w:pPr>
        <w:pStyle w:val="5"/>
        <w:widowControl/>
        <w:spacing w:beforeAutospacing="0" w:afterAutospacing="0" w:line="520" w:lineRule="exact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注：1.意向面积依据双方买卖意向并以产权证上的面积（或终测面积）为准。</w:t>
      </w:r>
    </w:p>
    <w:p w14:paraId="35A5BC57">
      <w:pPr>
        <w:pStyle w:val="5"/>
        <w:widowControl/>
        <w:spacing w:beforeAutospacing="0" w:afterAutospacing="0" w:line="520" w:lineRule="exact"/>
        <w:ind w:firstLine="491" w:firstLineChars="205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我单位承诺，本报价一旦报出，对意向购买方四川银行后续正式报价和最终报价将不高于本报价。</w:t>
      </w:r>
    </w:p>
    <w:p w14:paraId="5B39A4D0">
      <w:pPr>
        <w:pStyle w:val="5"/>
        <w:widowControl/>
        <w:spacing w:beforeAutospacing="0" w:afterAutospacing="0" w:line="520" w:lineRule="exact"/>
        <w:ind w:firstLine="491" w:firstLineChars="205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如四川银行购买我单位意向房源，我单位愿意在上述价格基础上，向四川银行：</w:t>
      </w:r>
    </w:p>
    <w:p w14:paraId="76F47D17">
      <w:pPr>
        <w:pStyle w:val="5"/>
        <w:widowControl/>
        <w:spacing w:beforeAutospacing="0" w:afterAutospacing="0" w:line="520" w:lineRule="exact"/>
        <w:ind w:firstLine="491" w:firstLineChars="205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（1）赠送意向房源地下</w:t>
      </w:r>
      <w:r>
        <w:rPr>
          <w:rFonts w:hint="eastAsia" w:ascii="仿宋_GB2312" w:hAnsi="仿宋_GB2312" w:eastAsia="仿宋_GB2312" w:cs="仿宋_GB2312"/>
          <w:color w:val="000000"/>
          <w:u w:val="single"/>
          <w:shd w:val="clear" w:color="auto" w:fill="FFFFFF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层</w:t>
      </w:r>
      <w:r>
        <w:rPr>
          <w:rFonts w:hint="eastAsia" w:ascii="仿宋_GB2312" w:hAnsi="仿宋_GB2312" w:eastAsia="仿宋_GB2312" w:cs="仿宋_GB2312"/>
          <w:color w:val="000000"/>
          <w:u w:val="single"/>
          <w:shd w:val="clear" w:color="auto" w:fill="FFFFFF"/>
          <w:lang w:eastAsia="zh-Hans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个停车位的产权，并提供运钞车及客户的地上停车便利；</w:t>
      </w:r>
    </w:p>
    <w:p w14:paraId="614155FF">
      <w:pPr>
        <w:pStyle w:val="5"/>
        <w:widowControl/>
        <w:spacing w:beforeAutospacing="0" w:afterAutospacing="0" w:line="520" w:lineRule="exact"/>
        <w:ind w:firstLine="491" w:firstLineChars="205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（2）减免所有物业管理费</w:t>
      </w:r>
      <w:r>
        <w:rPr>
          <w:rFonts w:hint="eastAsia" w:ascii="仿宋_GB2312" w:hAnsi="仿宋_GB2312" w:eastAsia="仿宋_GB2312" w:cs="仿宋_GB2312"/>
          <w:color w:val="000000"/>
          <w:u w:val="single"/>
          <w:shd w:val="clear" w:color="auto" w:fill="FFFFFF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年，尽可能提供在物业、装修、店招、环境等配套方面的优惠及支持。</w:t>
      </w:r>
    </w:p>
    <w:p w14:paraId="6C1C8543">
      <w:pPr>
        <w:pStyle w:val="5"/>
        <w:widowControl/>
        <w:spacing w:beforeAutospacing="0" w:afterAutospacing="0" w:line="520" w:lineRule="exact"/>
        <w:ind w:firstLine="491" w:firstLineChars="205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具体事项经与四川银行协商一致后，在商铺购买合同中约定。</w:t>
      </w:r>
    </w:p>
    <w:p w14:paraId="389404F2">
      <w:pPr>
        <w:pStyle w:val="5"/>
        <w:widowControl/>
        <w:spacing w:beforeAutospacing="0" w:afterAutospacing="0" w:line="520" w:lineRule="exact"/>
        <w:ind w:firstLine="491" w:firstLineChars="205"/>
        <w:jc w:val="right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</w:p>
    <w:p w14:paraId="3193CACE">
      <w:pPr>
        <w:pStyle w:val="5"/>
        <w:widowControl/>
        <w:wordWrap w:val="0"/>
        <w:spacing w:beforeAutospacing="0" w:afterAutospacing="0" w:line="520" w:lineRule="exact"/>
        <w:ind w:firstLine="491" w:firstLineChars="205"/>
        <w:jc w:val="right"/>
        <w:rPr>
          <w:rFonts w:ascii="仿宋_GB2312" w:hAnsi="仿宋_GB2312" w:eastAsia="仿宋_GB2312" w:cs="仿宋_GB2312"/>
          <w:color w:val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报价单位：（盖章）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 xml:space="preserve">  /报价人：（签名）         </w:t>
      </w:r>
    </w:p>
    <w:p w14:paraId="6E7AA8E1">
      <w:pPr>
        <w:pStyle w:val="5"/>
        <w:widowControl/>
        <w:spacing w:beforeAutospacing="0" w:afterAutospacing="0" w:line="520" w:lineRule="exact"/>
        <w:ind w:firstLine="491" w:firstLineChars="205"/>
        <w:jc w:val="right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</w:p>
    <w:p w14:paraId="60A156B5">
      <w:pPr>
        <w:pStyle w:val="5"/>
        <w:widowControl/>
        <w:spacing w:beforeAutospacing="0" w:afterAutospacing="0" w:line="520" w:lineRule="exact"/>
        <w:ind w:firstLine="491" w:firstLineChars="205"/>
        <w:jc w:val="right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Hans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579FC"/>
    <w:rsid w:val="00A013A5"/>
    <w:rsid w:val="00B81867"/>
    <w:rsid w:val="183F14F8"/>
    <w:rsid w:val="1AED28BA"/>
    <w:rsid w:val="238579FC"/>
    <w:rsid w:val="3EAA66EE"/>
    <w:rsid w:val="3EF79CC1"/>
    <w:rsid w:val="45CE227D"/>
    <w:rsid w:val="4F422C27"/>
    <w:rsid w:val="53BB2035"/>
    <w:rsid w:val="57C0545A"/>
    <w:rsid w:val="58047309"/>
    <w:rsid w:val="61E037C0"/>
    <w:rsid w:val="659B022A"/>
    <w:rsid w:val="6DCF5E87"/>
    <w:rsid w:val="6EE66519"/>
    <w:rsid w:val="71F98E13"/>
    <w:rsid w:val="736601C5"/>
    <w:rsid w:val="7D4FF2AC"/>
    <w:rsid w:val="93FFD357"/>
    <w:rsid w:val="B3FE37DA"/>
    <w:rsid w:val="FAD5D05E"/>
    <w:rsid w:val="FFE4B7B8"/>
    <w:rsid w:val="FFFF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普通正文"/>
    <w:basedOn w:val="1"/>
    <w:qFormat/>
    <w:uiPriority w:val="0"/>
    <w:pPr>
      <w:spacing w:line="600" w:lineRule="exact"/>
      <w:ind w:firstLine="200" w:firstLineChars="200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36" w:lineRule="auto"/>
    </w:pPr>
    <w:rPr>
      <w:kern w:val="0"/>
    </w:rPr>
  </w:style>
  <w:style w:type="paragraph" w:styleId="5">
    <w:name w:val="Normal (Web)"/>
    <w:basedOn w:val="1"/>
    <w:next w:val="6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3"/>
    <w:qFormat/>
    <w:uiPriority w:val="10"/>
    <w:pPr>
      <w:spacing w:line="600" w:lineRule="exact"/>
      <w:jc w:val="center"/>
      <w:outlineLvl w:val="0"/>
    </w:pPr>
    <w:rPr>
      <w:rFonts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2025-09-09T05:55:00Z</dcterms:created>
  <dc:creator>gaohanlu</dc:creator>
  <cp:lastModifiedBy>Administrator</cp:lastModifiedBy>
  <dcterms:modified xsi:type="dcterms:W3CDTF">2025-09-15T03:06:52Z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019B2E01CCE04E3BAFEB69E69A9BE2CB_13</vt:lpwstr>
  </property>
  <property fmtid="{D5CDD505-2E9C-101B-9397-08002B2CF9AE}" pid="4" name="KSOTemplateDocerSaveRecord">
    <vt:lpwstr>eyJoZGlkIjoiOWNkNjU1NjI1YTJmYWY2ZTA2MDdjNzlkOGRjM2VmNTQiLCJ1c2VySWQiOiI1ODIwNTE4ODQifQ==</vt:lpwstr>
  </property>
</Properties>
</file>